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88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附件：项目需求</w:t>
      </w:r>
    </w:p>
    <w:p w14:paraId="4B0A8B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E83E10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01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采购需求（蛋等）</w:t>
      </w:r>
    </w:p>
    <w:p w14:paraId="545DD6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蛋等物资采购</w:t>
      </w:r>
    </w:p>
    <w:p w14:paraId="2F0105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二、预算数量：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采购数量以餐饮公司实际采购为准。</w:t>
      </w:r>
    </w:p>
    <w:p w14:paraId="554C806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三、采购意向的概要信息：</w:t>
      </w:r>
    </w:p>
    <w:p w14:paraId="72E7CC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（一）配送产品类别及产品质量标准</w:t>
      </w:r>
    </w:p>
    <w:p w14:paraId="418C3B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符合国家制定的卫生标准，蛋与蛋制品GB 2749-2015食品安全国家标准，出场时间在3天内，蛋壳表面干净、完整、坚实，附有一层无光泽的胶质薄膜，手中振摇无声响。</w:t>
      </w:r>
    </w:p>
    <w:p w14:paraId="3BE4FE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（二）配送及服务要求</w:t>
      </w:r>
    </w:p>
    <w:p w14:paraId="5AF2D6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1、本地化服务能力：仓储及配送团队需覆盖学校所在区域，车辆需为配送专用车辆，带有配送公司统一标识，并按采购人要求规范行驶及停放，配送人员需为公司指定配送人员，支持应急补货（4小时内响应）。</w:t>
      </w:r>
    </w:p>
    <w:p w14:paraId="3111F81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配送计划：供方根据需方提供的食材配送计划，及时组织筹措和加工，确保按规定的品种、数量、质量配送。如需要更换配送品种时，须经需方同意方可施行。供应商配送时需提供注明食材名称、单位、数量、售价及总金额的食材配送清单交于需方管理员验收无误后签字确认，作为双方验收凭证，同时供应商按送货批次提供配送食材的检验检疫报告。</w:t>
      </w:r>
    </w:p>
    <w:p w14:paraId="196775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配送时间：按需方要求配送时间配送到采购人指定地点，如遇不可抗力货物不能按时送达，需提前1天与需方负责人员沟通解决。每天配送1-2次，按食堂需求分批次送货，避免积压库存；所供货物剩余有效期不低于有效期的2/3。（以货物生产日期为计算依据）。</w:t>
      </w:r>
    </w:p>
    <w:p w14:paraId="3124E5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3、运输要求：</w:t>
      </w:r>
    </w:p>
    <w:p w14:paraId="6F792A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（1）必须采用符合卫生标准的外包装和运载工具，并且要保持清洁和定期消毒。运输车厢内仓应使用抗腐蚀、防潮、易清洁消毒的材料。车厢内无不良气味、异味。食材堆放科学合理，避免造成交叉污染。</w:t>
      </w:r>
    </w:p>
    <w:p w14:paraId="165580A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（2）运输途中严防日晒、雨淋，注意通风散热；应小心轻卸，严防机械损伤。对温度有要求的食品应确定食品的温度，记录送货车辆温度，并存档。</w:t>
      </w:r>
    </w:p>
    <w:p w14:paraId="69349C0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4、售后服务：提供全程质量追溯，配合学校定期抽检，退换货响应时间≤24小时。</w:t>
      </w:r>
    </w:p>
    <w:p w14:paraId="22533F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（三）结算方式</w:t>
      </w:r>
    </w:p>
    <w:p w14:paraId="6ECABF9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每批次验收合格无质量问题，每月15日前餐饮公司结清上月货款，需提供普通发票或增值税发票。</w:t>
      </w:r>
    </w:p>
    <w:p w14:paraId="73263A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（四）其他要求</w:t>
      </w:r>
    </w:p>
    <w:p w14:paraId="1C9E8D7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1、合同期限：1年</w:t>
      </w:r>
    </w:p>
    <w:p w14:paraId="09A6407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2、满足需方采购需求的前提下，所供应产品不得高于市场价格。具体结算以实际配送量为准，据实结算。因价格存在波动，每月按市场价格调整货品价格。</w:t>
      </w:r>
    </w:p>
    <w:p w14:paraId="4A04B39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3、食品安全责任：供应商应购买食品安全责任险，承担因质量问题导致的全部损失。</w:t>
      </w:r>
    </w:p>
    <w:p w14:paraId="316B23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4、档案管理：提供每批次食材的检验报告、检疫合格证及进货票据。</w:t>
      </w:r>
    </w:p>
    <w:p w14:paraId="765083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5、考核管理：定期对供应商进行履约考核，建立退出机制。一年内累计3次食品安全抽检不合格，启动强制退出机制；年度评分＜60分直接解除合同；连续两个学期评分＜70分启动淘汰退出程序。</w:t>
      </w:r>
    </w:p>
    <w:p w14:paraId="09C6BA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6、价格浮动：中标价格浮动不超10%。</w:t>
      </w:r>
    </w:p>
    <w:p w14:paraId="27F96B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D427DC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3787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1C93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B2FDE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3C6D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329A9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BA1B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3F9A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21E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903B8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D4E7F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12537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97E82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02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采购需求（米、面、油）</w:t>
      </w:r>
    </w:p>
    <w:p w14:paraId="2CB1400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271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：食堂米面油大宗食材采购项目</w:t>
      </w:r>
    </w:p>
    <w:p w14:paraId="3DF4ADD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二、预算数量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：采购数量以餐饮公司实际采购为准。</w:t>
      </w:r>
    </w:p>
    <w:p w14:paraId="6EBD165F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三、采购意向的概要信息：</w:t>
      </w:r>
    </w:p>
    <w:p w14:paraId="671026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（一）供应商提供的产品可优于或等同于下述品牌</w:t>
      </w:r>
    </w:p>
    <w:p w14:paraId="71A133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1、大米：北国冰川小町米、东方田宝桦川珍珠米、北源清水大米、盘锦牌蟹田大米、碧水禾牌蟹田大米、元宝牌珍珠米、苏北大米、金龙鱼大米；</w:t>
      </w:r>
    </w:p>
    <w:p w14:paraId="5033F2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2、油类：金龙鱼一级、九三农场一级、参合一级等系列桶装油；</w:t>
      </w:r>
    </w:p>
    <w:p w14:paraId="73FC2C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3、面粉类：五得利（四星、五星、六星）、华杰特精粉、金龙鱼系列（六星、七星、八星）。</w:t>
      </w:r>
    </w:p>
    <w:p w14:paraId="2C3D09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（二）配送产品类别及产品质量标准</w:t>
      </w:r>
    </w:p>
    <w:p w14:paraId="3CA8FB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1、大米：符合GB/T 1354-2018《大米》一级标准，包装规格：25kg/袋，包装洁净，无破损，生产日期符合要求；产品标签完好，并标注应有内容；颗粒完整饱满，无杂质、无沙土、无霉变、无米虫，无添加剂、干燥，提供检测报告。</w:t>
      </w:r>
    </w:p>
    <w:p w14:paraId="39B9CD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2、面粉：符合GB/T 1355-2021《小麦粉》特制一等标准，包装规格：25kg/袋，包装洁净，无破损，生产日期符合要求；产品标签完好，并标注应有内容；松散不结团，粉粒细软滑均匀，有正常光泽、无异味、无结块，提供检测报告。</w:t>
      </w:r>
    </w:p>
    <w:p w14:paraId="27FCAA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3、食用油：非转基因，符合GB 2716-2018《食品安全国家标准植物油》，20L/件装，包装洁净，无破损，生产日期符合要求；产品标签完好；油体清澈，特有的本色，无其他异味。提供检测报告。</w:t>
      </w:r>
    </w:p>
    <w:p w14:paraId="2317096E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（三）配送及服务要求</w:t>
      </w:r>
    </w:p>
    <w:p w14:paraId="45D194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1、本地化服务能力：仓储及配送团队需覆盖学校所在区域，车辆需为配送专用车辆，带有配送公司统一标识，并按采购人要求规范行驶及停放，配送人员需为公司指定配送人员，支持应急补货（4小时内响应）。</w:t>
      </w:r>
    </w:p>
    <w:p w14:paraId="142F87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配送计划：供方根据需方提供的食材配送计划，及时组织筹措和加工，确保按规定的品种、数量、质量配送。如需要更换配送品种时，须经需方同意方可施行。供应商配送时需提供注明食材名称、单位、数量、售价及总金额的食材配送清单交于需方管理员验收无误后签字确认，作为双方验收凭证，同时供应商按送货批次提供配送食材的检验检疫报告。</w:t>
      </w:r>
    </w:p>
    <w:p w14:paraId="7E6F0A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配送时间：按需方要求配送时间配送到采购人指定地点，如遇不可抗力货物不能按时送达，需提前1天与需方负责人员沟通解决。每周配送2-3次，按食堂需求分批次送货，避免积压库存；所供货物剩余有效期不低于有效期的2/3。（以货物生产日期为计算依据）。</w:t>
      </w:r>
    </w:p>
    <w:p w14:paraId="04F0D7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4、运输要求：</w:t>
      </w:r>
    </w:p>
    <w:p w14:paraId="269222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（1）必须采用符合卫生标准的外包装和运载工具，并且要保持清洁和定期消毒。运输车厢内仓应使用抗腐蚀、防潮、易清洁消毒的材料。车厢内无不良气味、异味。食材堆放科学合理，避免造成交叉污染。</w:t>
      </w:r>
    </w:p>
    <w:p w14:paraId="4F45D1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（2）运输途中严防日晒、雨淋，注意通风散热；应小心轻卸，严防机械损伤。对温度有要求的食品应确定食品的温度，记录送货车辆温度，并存档。</w:t>
      </w:r>
    </w:p>
    <w:p w14:paraId="4470A8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5、售后服务：提供全程质量追溯，配合学校定期抽检，退换货响应时间≤24小时。</w:t>
      </w:r>
    </w:p>
    <w:p w14:paraId="3103B1FE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（四）结算方式</w:t>
      </w:r>
    </w:p>
    <w:p w14:paraId="75D0192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每批次验收合格无质量问题，每月15日前结清上月货款，需提供普通发票或增值税发票。若不需要发票，价格自行调价。</w:t>
      </w:r>
    </w:p>
    <w:p w14:paraId="4B6158F0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（五）其他要求</w:t>
      </w:r>
    </w:p>
    <w:p w14:paraId="709DC7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1、合同期限：1年</w:t>
      </w:r>
    </w:p>
    <w:p w14:paraId="6FFC65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2、满足采购人采购需求的前提下，所供应产品不得高于市场价格。具体结算以实际配送量为准，据实结算。因价格存在波动，每学期（半年）按市场价格调整货品价格。</w:t>
      </w:r>
    </w:p>
    <w:p w14:paraId="40DA48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3、食品安全责任：供应商应购买食品安全责任险，承担因质量问题导致的全部损失。</w:t>
      </w:r>
    </w:p>
    <w:p w14:paraId="11241C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4、档案管理：提供每批次食材的检验报告、合格证及进货票据。</w:t>
      </w:r>
    </w:p>
    <w:p w14:paraId="31661E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5、考核管理：定期对供应商进行履约考核，建立退出机制。一年内累计3次食品安全抽检不合格，启动强制退出机制；年度评分＜60分直接解除合同；连续两个学期评分＜70分启动淘汰退出程序。</w:t>
      </w:r>
    </w:p>
    <w:p w14:paraId="35B404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6、价格浮动：中标价格浮动不超10%。</w:t>
      </w:r>
    </w:p>
    <w:p w14:paraId="562355C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9EAEB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6A0E91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A295D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5394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A40E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516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6D03D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8D1D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59F5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47B5D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EB8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E769E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0A7E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E270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CF2D3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AC59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采购需求（肉类等）</w:t>
      </w:r>
      <w:bookmarkEnd w:id="0"/>
    </w:p>
    <w:p w14:paraId="1C1AE8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肉类等物资采购</w:t>
      </w:r>
    </w:p>
    <w:p w14:paraId="4F49FAA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二、预算数量：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采购数量以餐饮公司实际采购为准。</w:t>
      </w:r>
    </w:p>
    <w:p w14:paraId="6421157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三、采购意向的概要信息：</w:t>
      </w:r>
    </w:p>
    <w:p w14:paraId="644105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（一）供应商提供的产品可优于或等同于下述品牌</w:t>
      </w:r>
    </w:p>
    <w:p w14:paraId="2D8EB4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1、猪肉类：净肉、肉馅、里脊肉、五花肉、前槽等。</w:t>
      </w:r>
    </w:p>
    <w:p w14:paraId="56A09F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2、鸡肉类：白条鸡、鸡胸肉、鸡腿、鸡架、鸡心等。</w:t>
      </w:r>
    </w:p>
    <w:p w14:paraId="6B0603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3、牛肉类：牛肉。</w:t>
      </w:r>
    </w:p>
    <w:p w14:paraId="60BDE374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（二）配送产品类别及产品质量标准</w:t>
      </w:r>
    </w:p>
    <w:p w14:paraId="6FCBD3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1、肉类：符合鲜肉分割品类（猪、牛、鸡等）鲜（冻）畜、禽产品食品安全标准GB 2707-2016 食品安全国家标准；</w:t>
      </w:r>
    </w:p>
    <w:p w14:paraId="7977E0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2、必须采购政府指定的肉联厂发出经过排酸的放心肉，配送时必须提供当批配送肉品的有效的动物检疫合格证复印件（原件备查）；</w:t>
      </w:r>
    </w:p>
    <w:p w14:paraId="06FF13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肉品应保持较好的外观和质量等级，肉表面有干燥外膜，切面呈红色，质地坚实，指压窝迅速复平，富有弹性，气味正常，严禁出现注水现象，保证无异味、无腐烂变质。分割的牛羊肉每次送货时均提供有牛羊肉分割证，鲜肉确保每日新鲜、无异味，并注明保鲜期。</w:t>
      </w:r>
    </w:p>
    <w:p w14:paraId="02A9E9EB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（三）配送及服务要求</w:t>
      </w:r>
    </w:p>
    <w:p w14:paraId="4B7F8D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1、本地化服务能力：仓储及配送团队需覆盖学校所在区域，车辆需为配送专用车辆，带有配送公司统一标识，并按采购人要求规范行驶及停放，配送人员需为公司指定配送人员，支持应急补货（4小时内响应）。</w:t>
      </w:r>
    </w:p>
    <w:p w14:paraId="776AED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配送计划：供方根据需方提供的食材配送计划，及时组织筹措和加工，确保按规定的品种、数量、质量配送。如需要更换配送品种时，须经需方同意方可施行。供应商配送时需提供注明食材名称、单位、数量、售价及总金额的食材配送清单交于需方管理员验收无误后签字确认，作为双方验收凭证，同时供应商按送货批次提供配送食材的检验检疫报告。</w:t>
      </w:r>
    </w:p>
    <w:p w14:paraId="5C1CCB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配送时间：按需方要求配送时间配送到采购人指定地点，如遇不可抗力货物不能按时送达，需提前1天与需方负责人员沟通解决。每天配送1-2次，按食堂需求分批次送货，避免积压库存；所供货物剩余有效期不低于有效期的2/3。（以货物生产日期为计算依据）。</w:t>
      </w:r>
    </w:p>
    <w:p w14:paraId="57B4F5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4、运输要求：</w:t>
      </w:r>
    </w:p>
    <w:p w14:paraId="543484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（1）必须采用符合卫生标准的外包装和运载工具，并且要保持清洁和定期消毒。运输车厢内仓应使用抗腐蚀、防潮、易清洁消毒的材料。车厢内无不良气味、异味。食材堆放科学合理，避免造成交叉污染。</w:t>
      </w:r>
    </w:p>
    <w:p w14:paraId="7DCA80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（2）运输途中严防日晒、雨淋，注意通风散热；应小心轻卸，严防机械损伤。对温度有要求的食品应确定食品的温度，记录送货车辆温度，并存档。</w:t>
      </w:r>
    </w:p>
    <w:p w14:paraId="5CBA36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5、售后服务：提供全程质量追溯，配合学校定期抽检，退换货响应时间≤24小时。</w:t>
      </w:r>
    </w:p>
    <w:p w14:paraId="6EC76E1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（四）结算方式</w:t>
      </w:r>
    </w:p>
    <w:p w14:paraId="73D6FE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每批次验收合格无质量问题，每月15日前餐饮公司结清上月货款，需提供普通发票或增值税发票。</w:t>
      </w:r>
    </w:p>
    <w:p w14:paraId="19DE5F8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（五）其他要求</w:t>
      </w:r>
    </w:p>
    <w:p w14:paraId="030431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1、合同期限：1年</w:t>
      </w:r>
    </w:p>
    <w:p w14:paraId="52E581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2、满足需方采购需求的前提下，所供应产品不得高于市场价格。具体结算以实际配送量为准，据实结算。因价格存在波动，每月按市场价格调整货品价格。</w:t>
      </w:r>
    </w:p>
    <w:p w14:paraId="49B5C7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3、食品安全责任：供应商应购买食品安全责任险，承担因质量问题导致的全部损失。</w:t>
      </w:r>
    </w:p>
    <w:p w14:paraId="5DAF79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4、档案管理：提供每批次食材的检验报告、检疫合格证及进货票据。</w:t>
      </w:r>
    </w:p>
    <w:p w14:paraId="2FCCA8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5、考核管理：定期对供应商进行履约考核，建立退出机制。一年内累计3次食品安全抽检不合格，启动强制退出机制；年度评分＜60分直接解除合同；连续两个学期评分＜70分启动淘汰退出程序。</w:t>
      </w:r>
    </w:p>
    <w:p w14:paraId="595DC6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6、价格浮动：中标价格浮动不超10%。</w:t>
      </w:r>
    </w:p>
    <w:p w14:paraId="2ADFA3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3D0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E44D3"/>
    <w:rsid w:val="0BB816AE"/>
    <w:rsid w:val="52A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3722</Words>
  <Characters>3815</Characters>
  <Lines>0</Lines>
  <Paragraphs>0</Paragraphs>
  <TotalTime>6</TotalTime>
  <ScaleCrop>false</ScaleCrop>
  <LinksUpToDate>false</LinksUpToDate>
  <CharactersWithSpaces>3824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2026-04-20T08:19:00Z</dcterms:created>
  <dc:creator>笑美人</dc:creator>
  <cp:lastModifiedBy>笑美人</cp:lastModifiedBy>
  <cp:lastPrinted>2026-04-29T02:33:02Z</cp:lastPrinted>
  <dcterms:modified xsi:type="dcterms:W3CDTF">2026-04-29T02:34:02Z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D9A1C995EB31467FB6DF520E5F480B12_11</vt:lpwstr>
  </property>
  <property fmtid="{D5CDD505-2E9C-101B-9397-08002B2CF9AE}" pid="4" name="KSOTemplateDocerSaveRecord">
    <vt:lpwstr>eyJoZGlkIjoiMDkwYWIyOWUxNjdlMWJkYzliZjI0YzgyMmNlMmI2YTkiLCJ1c2VySWQiOiIyMjkzODcxNTUifQ==</vt:lpwstr>
  </property>
</Properties>
</file>